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109" w:rsidRPr="00736CAD" w:rsidRDefault="00C34109" w:rsidP="009723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0" w:type="auto"/>
        <w:tblCellMar>
          <w:left w:w="0" w:type="dxa"/>
          <w:right w:w="0" w:type="dxa"/>
        </w:tblCellMar>
        <w:tblLook w:val="0600"/>
      </w:tblPr>
      <w:tblGrid>
        <w:gridCol w:w="10466"/>
      </w:tblGrid>
      <w:tr w:rsidR="00C34109" w:rsidRPr="00736CAD" w:rsidTr="002D1EA2">
        <w:tc>
          <w:tcPr>
            <w:tcW w:w="0" w:type="auto"/>
            <w:hideMark/>
          </w:tcPr>
          <w:p w:rsidR="00FD6184" w:rsidRPr="008A2140" w:rsidRDefault="00C34109" w:rsidP="002D1EA2">
            <w:pPr>
              <w:tabs>
                <w:tab w:val="center" w:pos="102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A2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br/>
            </w:r>
            <w:r w:rsidR="00731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Csapi</w:t>
            </w:r>
            <w:r w:rsidR="009723E6" w:rsidRPr="008A2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8A2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Község Önkormányzat Képviselő-testületének</w:t>
            </w:r>
            <w:r w:rsidR="008D03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8</w:t>
            </w:r>
            <w:r w:rsidR="009723E6" w:rsidRPr="008A2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/2014.(VIII.</w:t>
            </w:r>
            <w:r w:rsidR="008D03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21.</w:t>
            </w:r>
            <w:r w:rsidR="009723E6" w:rsidRPr="008A2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) </w:t>
            </w:r>
            <w:r w:rsidRPr="008A2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rendelete</w:t>
            </w:r>
            <w:r w:rsidRPr="008A2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br/>
              <w:t>a települési folyékony hulladékkal kapcsolatos köte</w:t>
            </w:r>
            <w:r w:rsidR="00FD6184" w:rsidRPr="008A2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lező  helyi közszolgáltatásról</w:t>
            </w:r>
          </w:p>
          <w:p w:rsidR="009813EE" w:rsidRDefault="00C34109" w:rsidP="002D1EA2">
            <w:pPr>
              <w:tabs>
                <w:tab w:val="left" w:pos="10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  <w:p w:rsidR="009723E6" w:rsidRPr="00736CAD" w:rsidRDefault="0073198B" w:rsidP="002D1EA2">
            <w:pPr>
              <w:tabs>
                <w:tab w:val="left" w:pos="10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Csapi</w:t>
            </w:r>
            <w:r w:rsidR="00C34109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Község Önkormányzat Képviselő-testülete az Alaptörvény 32. cikk (2) bekezdése,</w:t>
            </w:r>
          </w:p>
          <w:p w:rsidR="00C34109" w:rsidRPr="00736CAD" w:rsidRDefault="00C34109" w:rsidP="002D1EA2">
            <w:pPr>
              <w:tabs>
                <w:tab w:val="right" w:pos="9923"/>
                <w:tab w:val="left" w:pos="10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Magyarország helyi önkormányzatokról szóló</w:t>
            </w:r>
            <w:r w:rsidR="009723E6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2011. évi CLXXXIX. törvény 13. § (1) bekezdésében, a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vízgazdálkodásról szóló 1995. évi LVII. törvény 44/C § (2) bekezdése, a hulladékokról szóló 2012. évi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CLXXXV. törvényben kapott  felhatalmazás alapján, valamint a 253/1997. (XII. 20.) Korm. rendelet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(OTÉK) 47. § (4) bekezdése alapján a települési folyékony hulladékkal kapcsolatos kötelező helyi</w:t>
            </w:r>
          </w:p>
          <w:p w:rsidR="009813EE" w:rsidRDefault="00C34109" w:rsidP="008A2140">
            <w:pPr>
              <w:tabs>
                <w:tab w:val="left" w:pos="9923"/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közszolgáltatásról az alábbi rendel</w:t>
            </w:r>
            <w:r w:rsidR="002D1E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etet alkotja:</w:t>
            </w:r>
            <w:r w:rsidR="002D1E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="002D1E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I.</w:t>
            </w:r>
            <w:r w:rsidR="002D1EA2" w:rsidRPr="008A21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FEJEZET</w:t>
            </w:r>
            <w:r w:rsidR="002D1EA2" w:rsidRPr="008A21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rendelet célja és hatálya</w:t>
            </w:r>
            <w:r w:rsidR="002D1EA2" w:rsidRPr="008A21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1. §</w:t>
            </w:r>
            <w:r w:rsidR="009723E6" w:rsidRPr="008A21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  <w:p w:rsidR="008E31E3" w:rsidRPr="00736CAD" w:rsidRDefault="009723E6" w:rsidP="002D1EA2">
            <w:pPr>
              <w:tabs>
                <w:tab w:val="left" w:pos="9923"/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(1</w:t>
            </w:r>
            <w:r w:rsidR="00C34109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    A köztisztasággal és településtisztasággal kapcsolatos önkormányzati feladatok ellátása keretében</w:t>
            </w:r>
          </w:p>
          <w:p w:rsidR="009723E6" w:rsidRPr="00736CAD" w:rsidRDefault="0073198B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Csapi</w:t>
            </w:r>
            <w:r w:rsidR="00C34109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Község Önkormányzata (továbbiakban: Önkormányzat) a települési folyékony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hulladékok rendszeres összegyűjtéséről, elszállításáról és elhelyezéséről kötelező helyi közszolgáltatás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útján gondoskodik.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(2)    A rendelet célja </w:t>
            </w:r>
            <w:r w:rsidR="0073198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Csapi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község termőtalajának és a kiemelten érzékeny felszín alatti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vízminőségvédelmi terület védelme. A kötelező közszolgáltatásra vonatkozó rendelkezések célja a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közszolgáltatás folyamatos és biztonságos ellátása, a tevékenység ellenőrizhetősége.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(3)    A rendelet területi hatálya kiterjed </w:t>
            </w:r>
            <w:r w:rsidR="0073198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Csapi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község bel-és külterületén található ingatlanokon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keletkezett szennyvíz gyűjtésére, elszállítására, valamint elhelyezésére.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(4)    A rendelet személyi hatálya kiterjed a (3) bekezdésben meghatározott területen lévő ingatlanok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valamennyi tulajdonosára vagy használójára illetve azok közösségére (a továbbiakban együtt: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tulajdonos)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sym w:font="Symbol" w:char="F02D"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  a folyékony hulladékot kibocsátó, üzemelő közüzemi szennyvíz csatornára rá nem köthető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beépített ingatlan tulajdonosára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sym w:font="Symbol" w:char="F02D"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  az ingatlant egyéb jogcímen használóra (beépítetlen telek esetén a tulajdonos nem minősül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kibocsátónak)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sym w:font="Symbol" w:char="F02D"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  közüzemi szennyvíz csatornával ellátott területen (utcában) lévő, de rákötési kötelezettségének</w:t>
            </w:r>
          </w:p>
          <w:p w:rsidR="008E31E3" w:rsidRPr="00736CAD" w:rsidRDefault="00C34109" w:rsidP="002D1EA2">
            <w:pPr>
              <w:tabs>
                <w:tab w:val="left" w:pos="10206"/>
              </w:tabs>
              <w:spacing w:after="0" w:line="240" w:lineRule="auto"/>
              <w:ind w:right="179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még eleget nem tett ingatlan tulajdonosára.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(5)    A rendelet tárgyi hatálya kiterjed a települési folyékony hulladék (továbbiakban szennyvíz)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alábbi fajtájára: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sym w:font="Symbol" w:char="F02D"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  a közcsatornába be nem kötött ingatlanok egyedi vízzáró szennyvíztároló létesítményeiben történő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gyűjtésére és a kötelező közszolgáltatásra (elszállításra és ellenőrzött végleges elhelyezésére,</w:t>
            </w:r>
          </w:p>
          <w:p w:rsidR="009813EE" w:rsidRDefault="00C34109" w:rsidP="009813EE">
            <w:pPr>
              <w:tabs>
                <w:tab w:val="left" w:pos="10065"/>
              </w:tabs>
              <w:spacing w:before="15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befogadásra, ártalmatlanításra)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(6)    A rendelet hatálya nem terjed ki: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a)    mezőgazdasági és ipari szennyvízre,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b)    háztartási és települési szilárd hulladékra,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c)    egyéb jogszabályok alapján az emberre és a környezetre veszélyes hulladékok, szennyvizek,szennyvíziszapok gyűjtésére, kezelésére, száll</w:t>
            </w:r>
            <w:r w:rsidR="009813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ítására és ártalmatlanítására.</w:t>
            </w:r>
            <w:r w:rsidR="009813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  <w:p w:rsidR="008A2140" w:rsidRDefault="008A2140" w:rsidP="009813EE">
            <w:pPr>
              <w:tabs>
                <w:tab w:val="left" w:pos="10065"/>
              </w:tabs>
              <w:spacing w:before="15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2140" w:rsidRDefault="008A2140" w:rsidP="009813EE">
            <w:pPr>
              <w:tabs>
                <w:tab w:val="left" w:pos="10065"/>
              </w:tabs>
              <w:spacing w:before="15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2140" w:rsidRDefault="008A2140" w:rsidP="009813EE">
            <w:pPr>
              <w:tabs>
                <w:tab w:val="left" w:pos="10065"/>
              </w:tabs>
              <w:spacing w:before="15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2140" w:rsidRDefault="008A2140" w:rsidP="009813EE">
            <w:pPr>
              <w:tabs>
                <w:tab w:val="left" w:pos="10065"/>
              </w:tabs>
              <w:spacing w:before="15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2140" w:rsidRDefault="008A2140" w:rsidP="009813EE">
            <w:pPr>
              <w:tabs>
                <w:tab w:val="left" w:pos="10065"/>
              </w:tabs>
              <w:spacing w:before="15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813EE" w:rsidRDefault="00C34109" w:rsidP="009813EE">
            <w:pPr>
              <w:tabs>
                <w:tab w:val="left" w:pos="10065"/>
              </w:tabs>
              <w:spacing w:before="15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II. FEJEZET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Szennyvíz elhelyezése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2. §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  <w:p w:rsidR="008E31E3" w:rsidRPr="00736CAD" w:rsidRDefault="00C34109" w:rsidP="009813EE">
            <w:pPr>
              <w:tabs>
                <w:tab w:val="left" w:pos="10065"/>
              </w:tabs>
              <w:spacing w:before="15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tulajdonos köteles gondoskodni az ingatlanán keletkező szennyvíz szakszerű elhelyezéséről az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alábbiak szerint: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(1)    Ahol a szennyvíz közcsatornán történő elvezetésének lehetősége biztosított, azt a közcsatornába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kell bevezetni.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(2)    Ahol a szennyvíz közcsatornán történő elvezetésének lehetősége nem biztosított, a keletkező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szennyvíz (folyékony hulladék) jogszabályi előírásoknak megfelelő tárolását, rendszeres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elszállíttatását kell biztosítani.                               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(3)    Azok a gazdálkodó szervezetek, amelyeknek fogyasztói, illetve gazdasági tevékenysége során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települési folyékony hulladék keletkezik, a kötelező közszolgáltatás keretében szervezett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hulladékbegyűjtést nem kötelesek igénybe venni, feltéve, hogy a gazdálkodó szervezet a hulladék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hasznosítására vagy ártalmatlanítására vonatkozó kötelezettségét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a)    a jogszabályokban meghatározott feltételekkel, megfelelő hasznosító vagy ártalmatlanító eljárás,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berendezés, létesítmény alkalmazásával saját maga teljesíti vagy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b)    az erre feljogosított és engedéllyel rendelkező hulladékkezelőnek történő átadással, a kezelés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költségeinek megfizetésével teljesíti.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3. §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(1)    A települési folyékony hulladék ideiglenes tárolására szolgáló létesítmény kiürítését, a folyékony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 összegyűjtését, szállítását és ártalommentes elhelyezését az Önkormányzat kötelező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helyi közszolgáltatás útján látja el (továbbiakban: szolgáltatás)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(2)    A 2. § (2) bekezdés hatálya alá tartozó ingatlan valamennyi tulajdonosa a keletkező szennyvíz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(települési folyékony hulladék) gyűjtéséről (tárolásáról) elhelyezéséről az e rendeletben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meghatározott módon, a szolgáltatás igénybevétele útján köteles gondoskodni.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(3)    Az Önkormányzat a szolgáltatás teljes körű ellátására a későbbiekben kiválasztásra kerülő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Szolgáltatóval szerződést köt</w:t>
            </w:r>
            <w:r w:rsidR="009723E6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.…….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-ig.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(4)    A tulajdonos köteles a Szolgáltató által nyújtott közszolgáltatást igénybe venni.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(5)    A szállított szennyvíz leürítési helye: kizárólag a Szolgáltató szennyvíztisztító telepe.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(6)    A kötelező szolgáltatással kapcsolatos szerződéses jogviszonyt a Szolgáltató és a tulajdonos</w:t>
            </w:r>
          </w:p>
          <w:p w:rsidR="009723E6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között a szolgáltatás igénybevételének ténye hozza létre.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III. FEJEZET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közszolgáltatást ellátóval történő szerződés megkötése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4. §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(1)    A Szolgáltatóval a települési folyékony hulladékkal kapcsolatosan kötelező közszolgáltatás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teljesítésére a képviselő-testület szerződést köt.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(2)    A szerződés 10 évre szól. A szerződés az aláírás napján jön létre és – ha a rendelet eltérően nem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before="15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rendelkezik – az aláírást követő év első napjától számított 10. év utolsó napján szűnik meg.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(3)    A szerződésben rögzíteni kell továbbá különösen: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a)    a települési folyékony hulladék elszállításának a bejelentésétől számított maximális határidejét,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b)    a települési folyékony hulladékok gyűjtésének módját,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c)    a települési folyékony hulladékkal kapcsolatosan kötelező közszolgáltatás igazolási és ellenőrzési</w:t>
            </w:r>
            <w:r w:rsidR="009813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módját,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d)    a leeresztőhely megnevezését, terhelhetőségét,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e)    a közszolgáltatás finanszírozásának módját és feltételeit,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f)    a Szolgáltatónak a lakosság felé irányuló tájékoztatási kötelezettségét,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g)    a szerződés módosításának  lehetséges okait és eljárási rendjét.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(4)    Az Önkormányzat a kötelező közszolgáltatás ellátásának, valamint a szerződés végrehajtásának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tapasztalatait kétévenként értékeli.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IV. FEJEZET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szolgáltatást ellátó kötelezettségei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5. §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(1)    A szennyvíz szállítása kizárólag erre a célra készített zárt rendszerű olyan járművel és úgy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végezhető, hogy az teljes mértékben megfeleljen a mindenkor érvényes jogszabályoknak.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(2)    A szolgáltatást ellátó köteles a szolgáltatást a bejelentéstől számított 72 órán belül – igénylővel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egyeztetett időpontban – elvégezni.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(3)    A szolgáltatást ellátó a települési folyékony hulladék elszállítását nem tagadhatja meg, kivéve,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 a folyékony hulladék (szippantással eltávolítandó anyag) érzékszervi megállapítás alapján,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vagy egyéb módon feltételezhető, vagy laboratóriumi vizsgálatokból megállapítható, hogy a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közcsatornába a vonatkozó jogszabályok kizárják annak bebocsátását és/vagy veszélyeztetik a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szennyvíztisztító-telep működését, az ott dolgozók egészségét.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(4)    A szolgáltatást ellátó köteles a szállított szennyvíz eredetét igazolni és az erre vonatkozó iratokat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két évig megőrizni.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(5)    A szolgáltatás ellátójának rendelkeznie kell: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a)    ügyfélszolgálati és ügyeleti feladatokat ellátó szervezettel,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b)    a közszolgáltatás ellátáshoz kapcsolódó nyilvántartási rendszerrel,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c)    az ártalmatlanítás szakszerű környezetvédelmi, közegészségügyi előírásoknak megfelelő tisztítási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technológiával, berendezésekkel.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(6)    A szállításra hasznosított eszközt közterületen tárolni tilos, telephelyen belül a többi járműtől el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kell különíteni.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(7)    A szállító járművek tisztítása és fertőtlenítése szigetelt térburkolattal ellátott nyíltszíni mosótérrel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rendelkező területen végezhető, ahol az elhasznált víz előírásoknak megfelelő elhelyezése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biztosított. Tisztítás, fertőtlenítés közterületen, természetes vizekben vagy mellette, általában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természetes környezetben nem végezhető.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(8)    A települési folyékony hulladékkal kapcsolatos kötelező közszolgáltatás megkezdéséről,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változásairól és lényeges feltételeiről a Szolgáltató a tulajdonost írásban értesíti. 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V. FEJEZET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közszolgáltatást igénybevevő kötelezettségei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6. §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(1)    Megfelelő rendszerességgel és időben elvégeztetni a szolgáltatást.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(2)    A szolgáltatás elvégzéséhez szükséges feltételeket biztosítani.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(3)    A tulajdonos köteles a települési folyékony hulladék gyűjtésére, az előírásnak megfelelő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vízzáró anyagból épített, zárt, akadálymentesen megközelíthető gyűjtőtartályt környezetvédelmi,</w:t>
            </w:r>
          </w:p>
          <w:p w:rsidR="008A2140" w:rsidRDefault="00C34109" w:rsidP="009813EE">
            <w:pPr>
              <w:tabs>
                <w:tab w:val="left" w:pos="10065"/>
              </w:tabs>
              <w:spacing w:before="15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közegészségügyi szempontból megfelelő módon használni.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(4)    A tulajdonos a gyűjtőtartályban a háztartásokban keletkező települési folyékony hulladékot</w:t>
            </w:r>
            <w:r w:rsidR="009813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úgy tárolhatja, hogy a szennyvíz elszállítása során alkalmazott gépi leürítést ne akadályozza, és a</w:t>
            </w:r>
            <w:r w:rsidR="009813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tartály tartalma más módon eltávolításra (elfolyás, öntözés, elhordás stb.) ne kerüljön, közegészségügyi,</w:t>
            </w:r>
            <w:r w:rsidR="009813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előírásokat ne sértsen, másoknak kárt, érdeksérelmet ne okozzon.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(5)    A tulajdonos a gyűjtőtartályt úgy köteles elhelyezni, hogy az a szennyvíz elszállítása céljából a</w:t>
            </w:r>
            <w:r w:rsidR="009813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Szolgáltató által a gyűjtőjárművel megközelíthető és a leürítésre alkalmas helyen legyen.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(6)    A szolgáltatás ellenértékét az e rendeletben szabályozott módon köteles kiegyenlíteni.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(7)    A folyékony hulladék elszállítását a tulajdonos a Szolgáltatónál köteles esetenként megrendelni.</w:t>
            </w:r>
            <w:r w:rsidR="009813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Szolgáltatónak a kibocsátó tulajdonos felé közölni kell a szolgáltatás időpontját. A folyékony</w:t>
            </w:r>
            <w:r w:rsidR="009813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 elszállítását a tulajdonos arra jogosulatlan személlyel (vállalkozóval) nem végeztetheti el.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  <w:p w:rsidR="008A2140" w:rsidRDefault="008A2140" w:rsidP="009813EE">
            <w:pPr>
              <w:tabs>
                <w:tab w:val="left" w:pos="10065"/>
              </w:tabs>
              <w:spacing w:before="15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E31E3" w:rsidRPr="00736CAD" w:rsidRDefault="00C34109" w:rsidP="009813EE">
            <w:pPr>
              <w:tabs>
                <w:tab w:val="left" w:pos="10065"/>
              </w:tabs>
              <w:spacing w:before="15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VI.    FEJEZET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szolgáltatás díja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7. §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(1)    A szolgáltatás igénybevételéért az ingatlan tulajdonosa díjat köteles fizetni.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(2)    A szolgáltatási díj az elszállított szennyvíz köbméterenként az 1. számú mellékletben megállapított</w:t>
            </w:r>
            <w:r w:rsidR="009813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összeg, melyet az igénybevevő a helyszínen köteles kiegyenlíteni a Szolgáltatónak vagy</w:t>
            </w:r>
            <w:r w:rsidR="009813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Megbízottjának a hatályos törvényeknek és rendelkezéseknek megfelelő számla ellenében.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(3)    A közszolgáltatás díját tartalmazó számla összegszerűségével kapcsolatban a tulajdonos a</w:t>
            </w:r>
            <w:r w:rsidR="009813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Szolgáltatónál kifogást emelhet. A tulajdonos által írásban tett kifogásra a Szolgáltató 30 napon belül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írásban köteles válaszolni. Amennyiben a számlázással kapcsolatban felvetett kifogásnak a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Szolgáltató helyt ad, a tulajdonosnak a többletösszeget visszafizeti, vagy a tulajdonos kérésére az esedékes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díjfizetési kötelezettségbe betudja.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(4)    A szolgáltatás igénybevételéért az ingatlantulajdonost terhelő díjhátralék adók módjára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behajtható köztartozás.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VII. FEJEZET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Végrehajtási rendelkezések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8. §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(1)    Jelen önkormányzati rendelet szabályainak betartását a jegyző, a vízzáró szennyvízgyűjtő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berendezések környezetvédelmi szempontból megfelelő használatát és rendszeres ürítését a</w:t>
            </w:r>
          </w:p>
          <w:p w:rsidR="008E31E3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hatóság ellenőrzi.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(2)    A Szolgáltató köteles a jegyzőnek jelezni, ha tevékenysége végzése során e rendelet</w:t>
            </w:r>
          </w:p>
          <w:p w:rsidR="00736CAD" w:rsidRDefault="00C34109" w:rsidP="009813EE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megsértését tapasztalja.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</w:t>
            </w:r>
            <w:r w:rsidR="00736CAD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    A kötelező szolgáltatás jogosulatlan végzése: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a)    a szennyvizet nem a 3. § (5) bekezdése alapján kijelölt helyre szállítja,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b)    a szennyvíz eredetét nem tudja igazolni, illetve az erre vonatkozó </w:t>
            </w:r>
            <w:r w:rsidR="009813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iratokat nem őrzi meg 2 évig. </w:t>
            </w:r>
          </w:p>
          <w:p w:rsidR="009813EE" w:rsidRDefault="009813EE" w:rsidP="009813EE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36CAD" w:rsidRPr="00736CAD" w:rsidRDefault="00736CAD" w:rsidP="002D1EA2">
            <w:pPr>
              <w:tabs>
                <w:tab w:val="left" w:pos="10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36CAD" w:rsidRPr="00736CAD" w:rsidRDefault="00C34109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Záró rendelkezések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="00736CAD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§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(1)    A rendelet 2014. </w:t>
            </w:r>
            <w:r w:rsidR="008D03D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szeptember 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 napjával lép hatályba.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(2)    A rendelet kihirdetéséről a helyben szokásos módon a jegyző gondoskod</w:t>
            </w:r>
            <w:r w:rsidR="00736CAD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ik.</w:t>
            </w:r>
            <w:r w:rsidR="00736CAD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="00736CAD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="00736CAD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="0073198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Csapi</w:t>
            </w:r>
            <w:r w:rsidR="00736CAD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2014. augusztus 13.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 </w:t>
            </w:r>
            <w:r w:rsidR="00736CAD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 </w:t>
            </w:r>
            <w:r w:rsidR="008D03D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Dr. Tóth László </w:t>
            </w:r>
            <w:r w:rsidR="00736CAD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                Pintérné Hegedüs Szilvia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    polgármester    </w:t>
            </w:r>
            <w:r w:rsidR="00736CAD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                               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jegyző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Közzétételi záradék: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E rendelet 201</w:t>
            </w:r>
            <w:r w:rsidR="00736CAD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736CAD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augusztus 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8D03D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="008D03D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 kihi</w:t>
            </w:r>
            <w:r w:rsidR="00736CAD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rdetésre került.</w:t>
            </w:r>
            <w:r w:rsidR="00736CAD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="00736CAD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                                                   jegyző </w:t>
            </w: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  <w:p w:rsidR="00736CAD" w:rsidRPr="00736CAD" w:rsidRDefault="00736CAD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36CAD" w:rsidRPr="00736CAD" w:rsidRDefault="00736CAD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36CAD" w:rsidRPr="00736CAD" w:rsidRDefault="00736CAD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36CAD" w:rsidRPr="00736CAD" w:rsidRDefault="00736CAD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36CAD" w:rsidRPr="00736CAD" w:rsidRDefault="00736CAD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36CAD" w:rsidRPr="00736CAD" w:rsidRDefault="00736CAD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813EE" w:rsidRDefault="009813EE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813EE" w:rsidRPr="00736CAD" w:rsidRDefault="009813EE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36CAD" w:rsidRPr="00736CAD" w:rsidRDefault="00736CAD" w:rsidP="002D1EA2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813EE" w:rsidRPr="009813EE" w:rsidRDefault="00C34109" w:rsidP="009813EE">
            <w:pPr>
              <w:pStyle w:val="Listaszerbekezds"/>
              <w:numPr>
                <w:ilvl w:val="0"/>
                <w:numId w:val="1"/>
              </w:num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813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számú melléklet</w:t>
            </w:r>
            <w:r w:rsidRPr="009813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9813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  <w:p w:rsidR="009813EE" w:rsidRDefault="009813EE" w:rsidP="009813EE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813EE" w:rsidRDefault="009813EE" w:rsidP="009813EE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E31E3" w:rsidRPr="009813EE" w:rsidRDefault="00C34109" w:rsidP="009813EE">
            <w:pPr>
              <w:tabs>
                <w:tab w:val="lef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813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folyékony hulladékkal kapcsolatos</w:t>
            </w:r>
            <w:r w:rsidRPr="009813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helyi közszolgáltatás igénybevételének díja 19</w:t>
            </w:r>
            <w:r w:rsidR="00F710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95. évi LVII. törvény 44/D. § (4</w:t>
            </w:r>
            <w:r w:rsidRPr="009813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bekezdés alapján</w:t>
            </w:r>
          </w:p>
          <w:p w:rsidR="00F7109A" w:rsidRPr="00736CAD" w:rsidRDefault="00F7109A" w:rsidP="00F7109A">
            <w:pPr>
              <w:tabs>
                <w:tab w:val="left" w:pos="10065"/>
              </w:tabs>
              <w:spacing w:before="15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egytényezős</w:t>
            </w:r>
            <w:r w:rsidR="00C34109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díjszámítás figyelembevételével</w:t>
            </w:r>
            <w:r w:rsidR="00C34109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="00C34109"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1503 + 406 = 1909 Ft/m3</w:t>
            </w:r>
          </w:p>
          <w:p w:rsidR="00C34109" w:rsidRPr="00736CAD" w:rsidRDefault="00C34109" w:rsidP="002D1EA2">
            <w:pPr>
              <w:tabs>
                <w:tab w:val="left" w:pos="10065"/>
              </w:tabs>
              <w:spacing w:before="15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6C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</w:tc>
      </w:tr>
      <w:tr w:rsidR="00736CAD" w:rsidRPr="00736CAD" w:rsidTr="002D1EA2">
        <w:tc>
          <w:tcPr>
            <w:tcW w:w="0" w:type="auto"/>
          </w:tcPr>
          <w:p w:rsidR="00736CAD" w:rsidRPr="00736CAD" w:rsidRDefault="00736CAD" w:rsidP="00FD6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F16C1" w:rsidRPr="00736CAD" w:rsidRDefault="00DF16C1" w:rsidP="00FD61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F16C1" w:rsidRPr="00736CAD" w:rsidSect="00FD6184">
      <w:pgSz w:w="11906" w:h="16838" w:code="9"/>
      <w:pgMar w:top="720" w:right="720" w:bottom="720" w:left="720" w:header="709" w:footer="709" w:gutter="0"/>
      <w:cols w:space="708"/>
      <w:vAlign w:val="both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364C4"/>
    <w:multiLevelType w:val="hybridMultilevel"/>
    <w:tmpl w:val="ADE0DD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compat/>
  <w:rsids>
    <w:rsidRoot w:val="00C34109"/>
    <w:rsid w:val="001004F0"/>
    <w:rsid w:val="001721A9"/>
    <w:rsid w:val="002D1EA2"/>
    <w:rsid w:val="003D0F74"/>
    <w:rsid w:val="006C0F52"/>
    <w:rsid w:val="0073198B"/>
    <w:rsid w:val="00736CAD"/>
    <w:rsid w:val="00746D42"/>
    <w:rsid w:val="008A2140"/>
    <w:rsid w:val="008D03D9"/>
    <w:rsid w:val="008E31E3"/>
    <w:rsid w:val="009723E6"/>
    <w:rsid w:val="009813EE"/>
    <w:rsid w:val="00AE15F8"/>
    <w:rsid w:val="00C34109"/>
    <w:rsid w:val="00CF1E2A"/>
    <w:rsid w:val="00DF16C1"/>
    <w:rsid w:val="00E44096"/>
    <w:rsid w:val="00E72FEF"/>
    <w:rsid w:val="00EB66B2"/>
    <w:rsid w:val="00F7109A"/>
    <w:rsid w:val="00FD6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F16C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C34109"/>
  </w:style>
  <w:style w:type="paragraph" w:styleId="Buborkszveg">
    <w:name w:val="Balloon Text"/>
    <w:basedOn w:val="Norml"/>
    <w:link w:val="BuborkszvegChar"/>
    <w:uiPriority w:val="99"/>
    <w:semiHidden/>
    <w:unhideWhenUsed/>
    <w:rsid w:val="00C34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410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813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2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1498</Words>
  <Characters>10342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cp:lastPrinted>2014-08-13T09:43:00Z</cp:lastPrinted>
  <dcterms:created xsi:type="dcterms:W3CDTF">2015-10-16T09:14:00Z</dcterms:created>
  <dcterms:modified xsi:type="dcterms:W3CDTF">2015-10-16T09:14:00Z</dcterms:modified>
</cp:coreProperties>
</file>